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06B0C" w14:textId="77777777" w:rsidR="00FA7489" w:rsidRDefault="00FA7489" w:rsidP="006E5A04">
      <w:pPr>
        <w:spacing w:after="0" w:line="240" w:lineRule="auto"/>
        <w:rPr>
          <w:rFonts w:eastAsiaTheme="minorHAnsi"/>
          <w:b/>
          <w:sz w:val="28"/>
          <w:szCs w:val="28"/>
          <w:lang w:val="ru-RU"/>
        </w:rPr>
      </w:pPr>
    </w:p>
    <w:p w14:paraId="6B977E3A" w14:textId="35AB55C5" w:rsidR="00FA7489" w:rsidRDefault="006E5A04" w:rsidP="00FA7489">
      <w:pPr>
        <w:spacing w:after="0" w:line="240" w:lineRule="auto"/>
        <w:ind w:left="567"/>
        <w:jc w:val="center"/>
        <w:rPr>
          <w:rFonts w:eastAsiaTheme="minorHAnsi"/>
          <w:b/>
          <w:sz w:val="28"/>
          <w:szCs w:val="28"/>
          <w:lang w:val="ru-RU"/>
        </w:rPr>
      </w:pPr>
      <w:r>
        <w:rPr>
          <w:color w:val="3399FF"/>
          <w:lang w:val="kk-KZ"/>
        </w:rPr>
        <w:t>Астана қ</w:t>
      </w:r>
      <w:proofErr w:type="spellStart"/>
      <w:r>
        <w:rPr>
          <w:color w:val="3399FF"/>
        </w:rPr>
        <w:t>аласы</w:t>
      </w:r>
      <w:proofErr w:type="spellEnd"/>
      <w:r w:rsidRPr="00D31102">
        <w:rPr>
          <w:color w:val="3399FF"/>
          <w:lang w:val="kk-KZ"/>
        </w:rPr>
        <w:t xml:space="preserve">                                                                   </w:t>
      </w:r>
      <w:r>
        <w:rPr>
          <w:color w:val="3399FF"/>
          <w:lang w:val="kk-KZ"/>
        </w:rPr>
        <w:t xml:space="preserve">                                       город Астана</w:t>
      </w:r>
      <w:r w:rsidRPr="00D31102">
        <w:rPr>
          <w:color w:val="3399FF"/>
          <w:lang w:val="kk-KZ"/>
        </w:rPr>
        <w:t xml:space="preserve">                                                                   </w:t>
      </w:r>
      <w:r>
        <w:rPr>
          <w:color w:val="3399FF"/>
          <w:lang w:val="kk-KZ"/>
        </w:rPr>
        <w:t xml:space="preserve">                                           </w:t>
      </w:r>
      <w:r w:rsidRPr="00D31102">
        <w:rPr>
          <w:color w:val="3399FF"/>
          <w:lang w:val="kk-KZ"/>
        </w:rPr>
        <w:t xml:space="preserve"> </w:t>
      </w:r>
    </w:p>
    <w:p w14:paraId="7D9B5128" w14:textId="77777777" w:rsidR="00FA7489" w:rsidRDefault="00FA7489" w:rsidP="00FA7489">
      <w:pPr>
        <w:spacing w:after="0" w:line="240" w:lineRule="auto"/>
        <w:ind w:left="567"/>
        <w:jc w:val="center"/>
        <w:rPr>
          <w:rFonts w:eastAsiaTheme="minorHAnsi"/>
          <w:b/>
          <w:sz w:val="28"/>
          <w:szCs w:val="28"/>
          <w:lang w:val="ru-RU"/>
        </w:rPr>
      </w:pPr>
    </w:p>
    <w:p w14:paraId="37B30877" w14:textId="77777777" w:rsidR="00FA7489" w:rsidRDefault="00FA7489" w:rsidP="00FA7489">
      <w:pPr>
        <w:spacing w:after="0" w:line="240" w:lineRule="auto"/>
        <w:ind w:left="567"/>
        <w:jc w:val="center"/>
        <w:rPr>
          <w:rFonts w:eastAsiaTheme="minorHAnsi"/>
          <w:b/>
          <w:sz w:val="28"/>
          <w:szCs w:val="28"/>
          <w:lang w:val="ru-RU"/>
        </w:rPr>
      </w:pPr>
    </w:p>
    <w:p w14:paraId="6A588A2E" w14:textId="77777777" w:rsidR="005B0A55" w:rsidRDefault="005D4830" w:rsidP="00EF5E06">
      <w:pPr>
        <w:spacing w:after="0" w:line="240" w:lineRule="auto"/>
        <w:jc w:val="center"/>
        <w:rPr>
          <w:rFonts w:eastAsiaTheme="minorHAnsi"/>
          <w:color w:val="000000"/>
          <w:sz w:val="28"/>
          <w:szCs w:val="28"/>
          <w:lang w:val="ru-RU"/>
        </w:rPr>
      </w:pPr>
      <w:r w:rsidRPr="005D4830">
        <w:rPr>
          <w:rFonts w:eastAsiaTheme="minorHAnsi"/>
          <w:b/>
          <w:sz w:val="28"/>
          <w:szCs w:val="28"/>
          <w:lang w:val="ru-RU"/>
        </w:rPr>
        <w:t xml:space="preserve">Об утверждении формы </w:t>
      </w:r>
      <w:r>
        <w:rPr>
          <w:rFonts w:eastAsiaTheme="minorHAnsi"/>
          <w:b/>
          <w:sz w:val="28"/>
          <w:szCs w:val="28"/>
          <w:lang w:val="ru-RU"/>
        </w:rPr>
        <w:t xml:space="preserve">уведомления </w:t>
      </w:r>
      <w:r w:rsidRPr="005D4830">
        <w:rPr>
          <w:rFonts w:eastAsiaTheme="minorHAnsi"/>
          <w:b/>
          <w:sz w:val="28"/>
          <w:szCs w:val="28"/>
          <w:lang w:val="ru-RU"/>
        </w:rPr>
        <w:t>о расхождениях, выявленных органами государственных доходов по результатам камерального контроля</w:t>
      </w:r>
    </w:p>
    <w:p w14:paraId="61B9F574" w14:textId="77777777" w:rsidR="005B0A55" w:rsidRDefault="005B0A55" w:rsidP="00EF5E06">
      <w:pPr>
        <w:spacing w:after="0" w:line="240" w:lineRule="auto"/>
        <w:ind w:firstLine="284"/>
        <w:jc w:val="both"/>
        <w:rPr>
          <w:rFonts w:eastAsiaTheme="minorHAnsi"/>
          <w:color w:val="000000"/>
          <w:sz w:val="28"/>
          <w:szCs w:val="28"/>
          <w:lang w:val="ru-RU"/>
        </w:rPr>
      </w:pPr>
    </w:p>
    <w:p w14:paraId="360A4ED0" w14:textId="77777777" w:rsidR="005D4830" w:rsidRPr="004E350F" w:rsidRDefault="005D4830" w:rsidP="00EF5E06">
      <w:pPr>
        <w:spacing w:after="0" w:line="240" w:lineRule="auto"/>
        <w:ind w:firstLine="284"/>
        <w:jc w:val="both"/>
        <w:rPr>
          <w:rFonts w:eastAsiaTheme="minorHAnsi"/>
          <w:color w:val="000000"/>
          <w:sz w:val="28"/>
          <w:szCs w:val="28"/>
          <w:lang w:val="ru-RU"/>
        </w:rPr>
      </w:pPr>
    </w:p>
    <w:p w14:paraId="447E5C13" w14:textId="3742F185" w:rsidR="005B0A55" w:rsidRPr="004E350F" w:rsidRDefault="005D4830" w:rsidP="00EF5E06">
      <w:pPr>
        <w:spacing w:after="0" w:line="240" w:lineRule="auto"/>
        <w:ind w:firstLine="567"/>
        <w:contextualSpacing/>
        <w:jc w:val="both"/>
        <w:rPr>
          <w:rFonts w:eastAsiaTheme="minorHAnsi"/>
          <w:b/>
          <w:sz w:val="28"/>
          <w:szCs w:val="28"/>
          <w:lang w:val="ru-RU"/>
        </w:rPr>
      </w:pPr>
      <w:r>
        <w:rPr>
          <w:rFonts w:eastAsiaTheme="minorHAnsi"/>
          <w:color w:val="000000"/>
          <w:sz w:val="28"/>
          <w:szCs w:val="28"/>
          <w:lang w:val="ru-RU"/>
        </w:rPr>
        <w:t>В соответствии с </w:t>
      </w:r>
      <w:r>
        <w:rPr>
          <w:rFonts w:eastAsiaTheme="minorHAnsi"/>
          <w:color w:val="000000"/>
          <w:sz w:val="28"/>
          <w:szCs w:val="28"/>
          <w:lang w:val="kk-KZ"/>
        </w:rPr>
        <w:t>пунктом</w:t>
      </w:r>
      <w:r w:rsidR="00132020">
        <w:rPr>
          <w:rFonts w:eastAsiaTheme="minorHAnsi"/>
          <w:color w:val="000000"/>
          <w:sz w:val="28"/>
          <w:szCs w:val="28"/>
          <w:lang w:val="kk-KZ"/>
        </w:rPr>
        <w:t xml:space="preserve"> </w:t>
      </w:r>
      <w:r w:rsidR="00A62E14">
        <w:rPr>
          <w:rFonts w:eastAsiaTheme="minorHAnsi"/>
          <w:color w:val="000000"/>
          <w:sz w:val="28"/>
          <w:szCs w:val="28"/>
          <w:lang w:val="kk-KZ"/>
        </w:rPr>
        <w:t>3</w:t>
      </w:r>
      <w:r w:rsidR="00A62E14" w:rsidRPr="004E350F">
        <w:rPr>
          <w:rFonts w:eastAsiaTheme="minorHAnsi"/>
          <w:color w:val="000000"/>
          <w:sz w:val="28"/>
          <w:szCs w:val="28"/>
          <w:lang w:val="ru-RU"/>
        </w:rPr>
        <w:t xml:space="preserve"> статьи </w:t>
      </w:r>
      <w:r w:rsidR="00A62E14">
        <w:rPr>
          <w:rFonts w:eastAsiaTheme="minorHAnsi"/>
          <w:color w:val="000000"/>
          <w:sz w:val="28"/>
          <w:szCs w:val="28"/>
          <w:lang w:val="ru-RU"/>
        </w:rPr>
        <w:t xml:space="preserve">49, пунктом 1 статьи 82 и пунктом 3                   статьи 137 </w:t>
      </w:r>
      <w:r w:rsidR="005B0A55" w:rsidRPr="004E350F">
        <w:rPr>
          <w:sz w:val="28"/>
          <w:szCs w:val="28"/>
          <w:lang w:val="ru-RU" w:eastAsia="ru-RU"/>
        </w:rPr>
        <w:t>Налогового к</w:t>
      </w:r>
      <w:r w:rsidR="005B0A55" w:rsidRPr="004E350F">
        <w:rPr>
          <w:rFonts w:eastAsiaTheme="minorHAnsi"/>
          <w:sz w:val="28"/>
          <w:szCs w:val="28"/>
          <w:lang w:val="ru-RU"/>
        </w:rPr>
        <w:t xml:space="preserve">одекса Республики Казахстан </w:t>
      </w:r>
      <w:r w:rsidR="00FA7489" w:rsidRPr="00FA7489">
        <w:rPr>
          <w:rFonts w:eastAsiaTheme="minorHAnsi"/>
          <w:b/>
          <w:sz w:val="28"/>
          <w:szCs w:val="28"/>
          <w:lang w:val="ru-RU"/>
        </w:rPr>
        <w:t>ПРИКАЗЫВАЮ</w:t>
      </w:r>
      <w:r w:rsidR="005B0A55" w:rsidRPr="004E350F">
        <w:rPr>
          <w:rFonts w:eastAsiaTheme="minorHAnsi"/>
          <w:b/>
          <w:sz w:val="28"/>
          <w:szCs w:val="28"/>
          <w:lang w:val="ru-RU"/>
        </w:rPr>
        <w:t>:</w:t>
      </w:r>
    </w:p>
    <w:p w14:paraId="3E9F2EED" w14:textId="441FCBBA" w:rsidR="005B0A55" w:rsidRPr="004E350F" w:rsidRDefault="005B0A55" w:rsidP="00EF5E06">
      <w:pPr>
        <w:spacing w:after="0" w:line="240" w:lineRule="auto"/>
        <w:ind w:firstLine="567"/>
        <w:jc w:val="both"/>
        <w:rPr>
          <w:rFonts w:eastAsiaTheme="minorHAnsi"/>
          <w:color w:val="000000"/>
          <w:sz w:val="28"/>
          <w:szCs w:val="28"/>
          <w:lang w:val="ru-RU"/>
        </w:rPr>
      </w:pPr>
      <w:r w:rsidRPr="004E350F">
        <w:rPr>
          <w:rFonts w:eastAsiaTheme="minorHAnsi"/>
          <w:color w:val="000000"/>
          <w:sz w:val="28"/>
          <w:szCs w:val="28"/>
          <w:lang w:val="ru-RU"/>
        </w:rPr>
        <w:t xml:space="preserve">1. </w:t>
      </w:r>
      <w:r>
        <w:rPr>
          <w:rFonts w:eastAsiaTheme="minorHAnsi"/>
          <w:color w:val="000000"/>
          <w:sz w:val="28"/>
          <w:szCs w:val="28"/>
          <w:lang w:val="ru-RU"/>
        </w:rPr>
        <w:t>Утвердить</w:t>
      </w:r>
      <w:r w:rsidR="00A62E14">
        <w:rPr>
          <w:rFonts w:eastAsiaTheme="minorHAnsi"/>
          <w:color w:val="000000"/>
          <w:sz w:val="28"/>
          <w:szCs w:val="28"/>
          <w:lang w:val="ru-RU"/>
        </w:rPr>
        <w:t xml:space="preserve"> прилагаемую</w:t>
      </w:r>
      <w:r w:rsidR="00132020">
        <w:rPr>
          <w:rFonts w:eastAsiaTheme="minorHAnsi"/>
          <w:color w:val="000000"/>
          <w:sz w:val="28"/>
          <w:szCs w:val="28"/>
          <w:lang w:val="ru-RU"/>
        </w:rPr>
        <w:t xml:space="preserve"> </w:t>
      </w:r>
      <w:r w:rsidRPr="004E350F">
        <w:rPr>
          <w:rFonts w:eastAsiaTheme="minorHAnsi"/>
          <w:color w:val="000000"/>
          <w:sz w:val="28"/>
          <w:szCs w:val="28"/>
          <w:lang w:val="ru-RU"/>
        </w:rPr>
        <w:t>форму уведомления</w:t>
      </w:r>
      <w:r>
        <w:rPr>
          <w:rFonts w:eastAsiaTheme="minorHAnsi"/>
          <w:color w:val="000000"/>
          <w:sz w:val="28"/>
          <w:szCs w:val="28"/>
          <w:lang w:val="ru-RU"/>
        </w:rPr>
        <w:t xml:space="preserve"> </w:t>
      </w:r>
      <w:r w:rsidRPr="004E350F">
        <w:rPr>
          <w:rFonts w:eastAsiaTheme="minorHAnsi"/>
          <w:color w:val="000000"/>
          <w:sz w:val="28"/>
          <w:szCs w:val="28"/>
          <w:lang w:val="ru-RU"/>
        </w:rPr>
        <w:t>о расхождениях, выявленных органами государственных доходов по результатам камерального контроля.</w:t>
      </w:r>
    </w:p>
    <w:p w14:paraId="7BD814C2" w14:textId="77777777" w:rsidR="005B0A55" w:rsidRPr="004E350F" w:rsidRDefault="005D4830" w:rsidP="00EF5E06">
      <w:pPr>
        <w:spacing w:after="0" w:line="240" w:lineRule="auto"/>
        <w:ind w:firstLine="567"/>
        <w:jc w:val="both"/>
        <w:rPr>
          <w:rFonts w:eastAsiaTheme="minorHAnsi"/>
          <w:color w:val="000000"/>
          <w:sz w:val="28"/>
          <w:szCs w:val="28"/>
          <w:lang w:val="ru-RU"/>
        </w:rPr>
      </w:pPr>
      <w:r>
        <w:rPr>
          <w:rFonts w:eastAsiaTheme="minorHAnsi"/>
          <w:color w:val="000000"/>
          <w:sz w:val="28"/>
          <w:szCs w:val="28"/>
          <w:lang w:val="ru-RU"/>
        </w:rPr>
        <w:t>2</w:t>
      </w:r>
      <w:r w:rsidR="005B0A55" w:rsidRPr="004E350F">
        <w:rPr>
          <w:rFonts w:eastAsiaTheme="minorHAnsi"/>
          <w:color w:val="000000"/>
          <w:sz w:val="28"/>
          <w:szCs w:val="28"/>
          <w:lang w:val="ru-RU"/>
        </w:rPr>
        <w:t>.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w:t>
      </w:r>
    </w:p>
    <w:p w14:paraId="2BA14E70" w14:textId="77777777" w:rsidR="005B0A55" w:rsidRPr="004E350F" w:rsidRDefault="005B0A55" w:rsidP="00A62E14">
      <w:pPr>
        <w:spacing w:after="0" w:line="240" w:lineRule="auto"/>
        <w:ind w:firstLine="567"/>
        <w:contextualSpacing/>
        <w:jc w:val="both"/>
        <w:rPr>
          <w:rFonts w:eastAsiaTheme="minorHAnsi"/>
          <w:color w:val="000000"/>
          <w:sz w:val="28"/>
          <w:szCs w:val="28"/>
          <w:lang w:val="ru-RU"/>
        </w:rPr>
      </w:pPr>
      <w:r w:rsidRPr="004E350F">
        <w:rPr>
          <w:rFonts w:eastAsiaTheme="minorHAnsi"/>
          <w:color w:val="000000"/>
          <w:sz w:val="28"/>
          <w:szCs w:val="28"/>
          <w:lang w:val="ru-RU"/>
        </w:rPr>
        <w:t>1) государственную регистрацию настоящего приказа в Министерстве юстиции Республики Казахстан;</w:t>
      </w:r>
    </w:p>
    <w:p w14:paraId="664AF12E" w14:textId="77777777" w:rsidR="005B0A55" w:rsidRPr="004E350F" w:rsidRDefault="005B0A55" w:rsidP="00A62E14">
      <w:pPr>
        <w:spacing w:after="0" w:line="240" w:lineRule="auto"/>
        <w:ind w:firstLine="567"/>
        <w:contextualSpacing/>
        <w:jc w:val="both"/>
        <w:rPr>
          <w:rFonts w:eastAsiaTheme="minorHAnsi"/>
          <w:color w:val="000000"/>
          <w:sz w:val="28"/>
          <w:szCs w:val="28"/>
          <w:lang w:val="ru-RU"/>
        </w:rPr>
      </w:pPr>
      <w:r w:rsidRPr="004E350F">
        <w:rPr>
          <w:rFonts w:eastAsiaTheme="minorHAnsi"/>
          <w:color w:val="000000"/>
          <w:sz w:val="28"/>
          <w:szCs w:val="28"/>
          <w:lang w:val="ru-RU"/>
        </w:rPr>
        <w:t xml:space="preserve">2) размещение настоящего приказа на </w:t>
      </w:r>
      <w:proofErr w:type="spellStart"/>
      <w:r w:rsidRPr="004E350F">
        <w:rPr>
          <w:rFonts w:eastAsiaTheme="minorHAnsi"/>
          <w:color w:val="000000"/>
          <w:sz w:val="28"/>
          <w:szCs w:val="28"/>
          <w:lang w:val="ru-RU"/>
        </w:rPr>
        <w:t>интернет-ресурсе</w:t>
      </w:r>
      <w:proofErr w:type="spellEnd"/>
      <w:r w:rsidRPr="004E350F">
        <w:rPr>
          <w:rFonts w:eastAsiaTheme="minorHAnsi"/>
          <w:color w:val="000000"/>
          <w:sz w:val="28"/>
          <w:szCs w:val="28"/>
          <w:lang w:val="ru-RU"/>
        </w:rPr>
        <w:t xml:space="preserve"> Министерства финансов Республики Казахстан после его официального опубликования;</w:t>
      </w:r>
    </w:p>
    <w:p w14:paraId="64137163" w14:textId="1F33A874" w:rsidR="005B0A55" w:rsidRPr="004E350F" w:rsidRDefault="005B0A55" w:rsidP="00A62E14">
      <w:pPr>
        <w:spacing w:after="0" w:line="240" w:lineRule="auto"/>
        <w:ind w:firstLine="567"/>
        <w:contextualSpacing/>
        <w:jc w:val="both"/>
        <w:rPr>
          <w:rFonts w:eastAsiaTheme="minorHAnsi"/>
          <w:color w:val="000000"/>
          <w:sz w:val="28"/>
          <w:szCs w:val="28"/>
          <w:lang w:val="ru-RU"/>
        </w:rPr>
      </w:pPr>
      <w:r w:rsidRPr="004E350F">
        <w:rPr>
          <w:rFonts w:eastAsiaTheme="minorHAnsi"/>
          <w:color w:val="000000"/>
          <w:sz w:val="28"/>
          <w:szCs w:val="28"/>
          <w:lang w:val="ru-RU"/>
        </w:rPr>
        <w:t>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p w14:paraId="58F1D095" w14:textId="6D83F936" w:rsidR="005B0A55" w:rsidRPr="004E350F" w:rsidRDefault="00A62E14" w:rsidP="00EF5E06">
      <w:pPr>
        <w:spacing w:after="0" w:line="240" w:lineRule="auto"/>
        <w:ind w:firstLine="567"/>
        <w:contextualSpacing/>
        <w:jc w:val="both"/>
        <w:rPr>
          <w:rFonts w:eastAsiaTheme="minorHAnsi"/>
          <w:sz w:val="28"/>
          <w:szCs w:val="28"/>
          <w:lang w:val="ru-RU"/>
        </w:rPr>
      </w:pPr>
      <w:r>
        <w:rPr>
          <w:rFonts w:eastAsiaTheme="minorHAnsi"/>
          <w:sz w:val="28"/>
          <w:szCs w:val="28"/>
          <w:lang w:val="ru-RU"/>
        </w:rPr>
        <w:t>3</w:t>
      </w:r>
      <w:r w:rsidR="005B0A55" w:rsidRPr="004E350F">
        <w:rPr>
          <w:rFonts w:eastAsiaTheme="minorHAnsi"/>
          <w:sz w:val="28"/>
          <w:szCs w:val="28"/>
          <w:lang w:val="ru-RU"/>
        </w:rPr>
        <w:t>. Настоящий приказ вводится в действие с 1 января 2026 года и подлежит официальному опубликованию.</w:t>
      </w:r>
    </w:p>
    <w:p w14:paraId="4FDBDA5D" w14:textId="77777777" w:rsidR="005B0A55" w:rsidRPr="004E350F" w:rsidRDefault="005B0A55" w:rsidP="00EF5E06">
      <w:pPr>
        <w:spacing w:after="0" w:line="240" w:lineRule="auto"/>
        <w:ind w:firstLine="709"/>
        <w:contextualSpacing/>
        <w:jc w:val="both"/>
        <w:rPr>
          <w:rFonts w:eastAsiaTheme="minorHAnsi"/>
          <w:sz w:val="28"/>
          <w:szCs w:val="28"/>
          <w:lang w:val="ru-RU"/>
        </w:rPr>
      </w:pPr>
    </w:p>
    <w:p w14:paraId="0F43C8FC" w14:textId="77777777" w:rsidR="00A62E14" w:rsidRDefault="00A62E14" w:rsidP="005B0A55">
      <w:pPr>
        <w:spacing w:after="0"/>
        <w:rPr>
          <w:b/>
          <w:color w:val="000000"/>
          <w:lang w:val="ru-RU"/>
        </w:rPr>
      </w:pPr>
    </w:p>
    <w:tbl>
      <w:tblPr>
        <w:tblStyle w:val="af0"/>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A62E14" w14:paraId="68464ECF" w14:textId="77777777" w:rsidTr="005F5C9B">
        <w:tc>
          <w:tcPr>
            <w:tcW w:w="3652" w:type="dxa"/>
            <w:hideMark/>
          </w:tcPr>
          <w:p w14:paraId="36821C1A" w14:textId="77777777" w:rsidR="00A62E14" w:rsidRDefault="00A62E14" w:rsidP="005F5C9B">
            <w:pPr>
              <w:rPr>
                <w:b/>
                <w:sz w:val="28"/>
                <w:szCs w:val="28"/>
              </w:rPr>
            </w:pPr>
            <w:r>
              <w:rPr>
                <w:b/>
                <w:sz w:val="28"/>
                <w:szCs w:val="28"/>
              </w:rPr>
              <w:t>Должность</w:t>
            </w:r>
          </w:p>
        </w:tc>
        <w:tc>
          <w:tcPr>
            <w:tcW w:w="2126" w:type="dxa"/>
          </w:tcPr>
          <w:p w14:paraId="387CDFE5" w14:textId="77777777" w:rsidR="00A62E14" w:rsidRDefault="00A62E14" w:rsidP="005F5C9B">
            <w:pPr>
              <w:rPr>
                <w:b/>
                <w:sz w:val="28"/>
                <w:szCs w:val="28"/>
                <w:lang w:val="kk-KZ"/>
              </w:rPr>
            </w:pPr>
          </w:p>
        </w:tc>
        <w:tc>
          <w:tcPr>
            <w:tcW w:w="3152" w:type="dxa"/>
            <w:hideMark/>
          </w:tcPr>
          <w:p w14:paraId="29A634DA" w14:textId="77777777" w:rsidR="00A62E14" w:rsidRDefault="00A62E14" w:rsidP="005F5C9B">
            <w:pPr>
              <w:rPr>
                <w:b/>
                <w:sz w:val="28"/>
                <w:szCs w:val="28"/>
                <w:lang w:val="kk-KZ"/>
              </w:rPr>
            </w:pPr>
            <w:r>
              <w:rPr>
                <w:b/>
                <w:sz w:val="28"/>
                <w:szCs w:val="28"/>
                <w:lang w:val="kk-KZ"/>
              </w:rPr>
              <w:t xml:space="preserve">                             ФИО</w:t>
            </w:r>
          </w:p>
        </w:tc>
      </w:tr>
    </w:tbl>
    <w:p w14:paraId="27446E4B" w14:textId="1D20D2CD" w:rsidR="005B0A55" w:rsidRPr="00A62E14" w:rsidRDefault="005B0A55" w:rsidP="005B0A55">
      <w:pPr>
        <w:spacing w:after="0"/>
      </w:pPr>
    </w:p>
    <w:p w14:paraId="07480705" w14:textId="77777777" w:rsidR="005B0A55" w:rsidRDefault="005B0A55" w:rsidP="005B0A55">
      <w:pPr>
        <w:spacing w:after="0"/>
        <w:rPr>
          <w:b/>
          <w:color w:val="000000"/>
          <w:lang w:val="ru-RU"/>
        </w:rPr>
      </w:pPr>
    </w:p>
    <w:p w14:paraId="71420123" w14:textId="77777777" w:rsidR="005B0A55" w:rsidRDefault="005B0A55" w:rsidP="009A6FC4">
      <w:pPr>
        <w:spacing w:after="0" w:line="240" w:lineRule="auto"/>
        <w:ind w:left="5760"/>
        <w:jc w:val="center"/>
        <w:rPr>
          <w:sz w:val="24"/>
          <w:szCs w:val="24"/>
          <w:lang w:val="ru-RU" w:eastAsia="ru-RU"/>
        </w:rPr>
      </w:pPr>
    </w:p>
    <w:sectPr w:rsidR="005B0A55" w:rsidSect="006E5A04">
      <w:headerReference w:type="even" r:id="rId7"/>
      <w:headerReference w:type="default" r:id="rId8"/>
      <w:footerReference w:type="even" r:id="rId9"/>
      <w:footerReference w:type="default" r:id="rId10"/>
      <w:headerReference w:type="first" r:id="rId11"/>
      <w:footerReference w:type="first" r:id="rId12"/>
      <w:pgSz w:w="12240" w:h="15840"/>
      <w:pgMar w:top="709" w:right="851" w:bottom="1418" w:left="1418" w:header="737"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644255" w16cex:dateUtc="2025-09-04T11:52:00Z"/>
  <w16cex:commentExtensible w16cex:durableId="2C64426C" w16cex:dateUtc="2025-09-04T11:53:00Z"/>
  <w16cex:commentExtensible w16cex:durableId="2C644272" w16cex:dateUtc="2025-09-04T11: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CB4C9C" w16cid:durableId="2C644232"/>
  <w16cid:commentId w16cid:paraId="59153EC2" w16cid:durableId="2C644255"/>
  <w16cid:commentId w16cid:paraId="3446B2C5" w16cid:durableId="2C644233"/>
  <w16cid:commentId w16cid:paraId="17450EF4" w16cid:durableId="2C644234"/>
  <w16cid:commentId w16cid:paraId="06418612" w16cid:durableId="2C64426C"/>
  <w16cid:commentId w16cid:paraId="251256F3" w16cid:durableId="2C64427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B062F" w14:textId="77777777" w:rsidR="00441D66" w:rsidRDefault="00441D66" w:rsidP="00DD4BB0">
      <w:pPr>
        <w:spacing w:after="0" w:line="240" w:lineRule="auto"/>
      </w:pPr>
      <w:r>
        <w:separator/>
      </w:r>
    </w:p>
  </w:endnote>
  <w:endnote w:type="continuationSeparator" w:id="0">
    <w:p w14:paraId="5C6BCC2A" w14:textId="77777777" w:rsidR="00441D66" w:rsidRDefault="00441D66" w:rsidP="00DD4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5C742" w14:textId="77777777" w:rsidR="006E5A04" w:rsidRDefault="006E5A0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4EEA0" w14:textId="77777777" w:rsidR="006E5A04" w:rsidRDefault="006E5A0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E8F6E" w14:textId="77777777" w:rsidR="006E5A04" w:rsidRDefault="006E5A0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8AF89" w14:textId="77777777" w:rsidR="00441D66" w:rsidRDefault="00441D66" w:rsidP="00DD4BB0">
      <w:pPr>
        <w:spacing w:after="0" w:line="240" w:lineRule="auto"/>
      </w:pPr>
      <w:r>
        <w:separator/>
      </w:r>
    </w:p>
  </w:footnote>
  <w:footnote w:type="continuationSeparator" w:id="0">
    <w:p w14:paraId="67201150" w14:textId="77777777" w:rsidR="00441D66" w:rsidRDefault="00441D66" w:rsidP="00DD4B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D5E5E" w14:textId="77777777" w:rsidR="006E5A04" w:rsidRDefault="006E5A0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26"/>
      <w:gridCol w:w="3936"/>
      <w:gridCol w:w="2126"/>
      <w:gridCol w:w="4263"/>
    </w:tblGrid>
    <w:tr w:rsidR="006E5A04" w:rsidRPr="00D100F6" w14:paraId="63E1D418" w14:textId="77777777" w:rsidTr="000D790A">
      <w:trPr>
        <w:trHeight w:val="1348"/>
      </w:trPr>
      <w:tc>
        <w:tcPr>
          <w:tcW w:w="4362" w:type="dxa"/>
          <w:gridSpan w:val="2"/>
          <w:shd w:val="clear" w:color="auto" w:fill="auto"/>
        </w:tcPr>
        <w:p w14:paraId="337D3626" w14:textId="77777777" w:rsidR="006E5A04" w:rsidRDefault="006E5A04" w:rsidP="006E5A04">
          <w:pPr>
            <w:spacing w:after="0"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65930FDE" w14:textId="77777777" w:rsidR="006E5A04" w:rsidRDefault="006E5A04" w:rsidP="006E5A04">
          <w:pPr>
            <w:spacing w:after="0"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14:paraId="55D49D1A" w14:textId="77777777" w:rsidR="006E5A04" w:rsidRPr="00D100F6" w:rsidRDefault="006E5A04" w:rsidP="006E5A04">
          <w:pPr>
            <w:spacing w:after="0" w:line="288" w:lineRule="auto"/>
            <w:ind w:right="459"/>
            <w:jc w:val="center"/>
            <w:rPr>
              <w:b/>
              <w:color w:val="3A7298"/>
              <w:sz w:val="32"/>
              <w:szCs w:val="32"/>
              <w:lang w:val="kk-KZ"/>
            </w:rPr>
          </w:pPr>
          <w:r w:rsidRPr="005D1846">
            <w:rPr>
              <w:b/>
              <w:bCs/>
              <w:color w:val="3399FF"/>
              <w:lang w:val="kk-KZ"/>
            </w:rPr>
            <w:t xml:space="preserve"> </w:t>
          </w:r>
          <w:r>
            <w:rPr>
              <w:b/>
              <w:bCs/>
              <w:color w:val="3399FF"/>
              <w:lang w:val="kk-KZ"/>
            </w:rPr>
            <w:t>ҚАРЖЫ</w:t>
          </w:r>
          <w:r w:rsidRPr="005D1846">
            <w:rPr>
              <w:b/>
              <w:bCs/>
              <w:color w:val="3399FF"/>
              <w:lang w:val="kk-KZ"/>
            </w:rPr>
            <w:t xml:space="preserve"> МИНИСТРЛІГІ</w:t>
          </w:r>
        </w:p>
      </w:tc>
      <w:tc>
        <w:tcPr>
          <w:tcW w:w="2126" w:type="dxa"/>
          <w:shd w:val="clear" w:color="auto" w:fill="auto"/>
        </w:tcPr>
        <w:p w14:paraId="589BC609" w14:textId="77777777" w:rsidR="006E5A04" w:rsidRPr="00D100F6" w:rsidRDefault="006E5A04" w:rsidP="006E5A04">
          <w:pPr>
            <w:spacing w:after="0"/>
            <w:jc w:val="center"/>
            <w:rPr>
              <w:lang w:val="kk-KZ"/>
            </w:rPr>
          </w:pPr>
          <w:r>
            <w:rPr>
              <w:noProof/>
            </w:rPr>
            <w:drawing>
              <wp:inline distT="0" distB="0" distL="0" distR="0" wp14:anchorId="4B628CC1" wp14:editId="1EBEA76D">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6B092E12" w14:textId="77777777" w:rsidR="006E5A04" w:rsidRDefault="006E5A04" w:rsidP="006E5A04">
          <w:pPr>
            <w:spacing w:after="0" w:line="288" w:lineRule="auto"/>
            <w:jc w:val="center"/>
            <w:rPr>
              <w:b/>
              <w:bCs/>
              <w:color w:val="3399FF"/>
              <w:lang w:val="kk-KZ"/>
            </w:rPr>
          </w:pPr>
          <w:r w:rsidRPr="00A646AF">
            <w:rPr>
              <w:b/>
              <w:bCs/>
              <w:color w:val="3399FF"/>
              <w:lang w:val="kk-KZ"/>
            </w:rPr>
            <w:t xml:space="preserve">МИНИСТЕРСТВО </w:t>
          </w:r>
        </w:p>
        <w:p w14:paraId="5A394A78" w14:textId="77777777" w:rsidR="006E5A04" w:rsidRDefault="006E5A04" w:rsidP="006E5A04">
          <w:pPr>
            <w:spacing w:after="0" w:line="288" w:lineRule="auto"/>
            <w:jc w:val="center"/>
            <w:rPr>
              <w:b/>
              <w:bCs/>
              <w:color w:val="3399FF"/>
              <w:lang w:val="kk-KZ"/>
            </w:rPr>
          </w:pPr>
          <w:r>
            <w:rPr>
              <w:b/>
              <w:bCs/>
              <w:color w:val="3399FF"/>
              <w:lang w:val="kk-KZ"/>
            </w:rPr>
            <w:t>ФИНАНСОВ</w:t>
          </w:r>
        </w:p>
        <w:p w14:paraId="62EAC704" w14:textId="77777777" w:rsidR="006E5A04" w:rsidRPr="00D100F6" w:rsidRDefault="006E5A04" w:rsidP="006E5A04">
          <w:pPr>
            <w:spacing w:after="0" w:line="288" w:lineRule="auto"/>
            <w:jc w:val="center"/>
            <w:rPr>
              <w:b/>
              <w:color w:val="3A7298"/>
              <w:sz w:val="29"/>
              <w:szCs w:val="29"/>
              <w:lang w:val="kk-KZ"/>
            </w:rPr>
          </w:pPr>
          <w:r w:rsidRPr="00A646AF">
            <w:rPr>
              <w:b/>
              <w:bCs/>
              <w:color w:val="3399FF"/>
              <w:lang w:val="kk-KZ"/>
            </w:rPr>
            <w:t xml:space="preserve"> РЕСПУБЛИКИ КАЗАХСТАН</w:t>
          </w:r>
        </w:p>
      </w:tc>
    </w:tr>
    <w:tr w:rsidR="006E5A04" w:rsidRPr="00D100F6" w14:paraId="6108FA97" w14:textId="77777777" w:rsidTr="000D790A">
      <w:trPr>
        <w:gridBefore w:val="1"/>
        <w:wBefore w:w="426" w:type="dxa"/>
        <w:trHeight w:val="591"/>
      </w:trPr>
      <w:tc>
        <w:tcPr>
          <w:tcW w:w="3936" w:type="dxa"/>
          <w:shd w:val="clear" w:color="auto" w:fill="auto"/>
        </w:tcPr>
        <w:p w14:paraId="69928F48" w14:textId="77777777" w:rsidR="006E5A04" w:rsidRDefault="006E5A04" w:rsidP="006E5A04">
          <w:pPr>
            <w:widowControl w:val="0"/>
            <w:spacing w:after="0"/>
            <w:ind w:right="459"/>
            <w:jc w:val="center"/>
            <w:rPr>
              <w:b/>
              <w:bCs/>
              <w:color w:val="3399FF"/>
            </w:rPr>
          </w:pPr>
        </w:p>
        <w:p w14:paraId="368FB2F2" w14:textId="77777777" w:rsidR="006E5A04" w:rsidRPr="00642211" w:rsidRDefault="006E5A04" w:rsidP="006E5A04">
          <w:pPr>
            <w:widowControl w:val="0"/>
            <w:spacing w:after="0"/>
            <w:ind w:right="459"/>
            <w:jc w:val="center"/>
            <w:rPr>
              <w:b/>
              <w:bCs/>
              <w:color w:val="3399FF"/>
            </w:rPr>
          </w:pPr>
          <w:r w:rsidRPr="0087566C">
            <w:rPr>
              <w:b/>
              <w:bCs/>
              <w:color w:val="3399FF"/>
            </w:rPr>
            <w:t>БҰЙРЫҚ</w:t>
          </w:r>
        </w:p>
      </w:tc>
      <w:tc>
        <w:tcPr>
          <w:tcW w:w="2126" w:type="dxa"/>
          <w:shd w:val="clear" w:color="auto" w:fill="auto"/>
        </w:tcPr>
        <w:p w14:paraId="41D0B612" w14:textId="77777777" w:rsidR="006E5A04" w:rsidRDefault="006E5A04" w:rsidP="006E5A04">
          <w:pPr>
            <w:spacing w:after="0"/>
            <w:jc w:val="center"/>
            <w:rPr>
              <w:lang w:val="kk-KZ"/>
            </w:rPr>
          </w:pPr>
        </w:p>
      </w:tc>
      <w:tc>
        <w:tcPr>
          <w:tcW w:w="4263" w:type="dxa"/>
          <w:shd w:val="clear" w:color="auto" w:fill="auto"/>
        </w:tcPr>
        <w:p w14:paraId="7EE5A74D" w14:textId="77777777" w:rsidR="006E5A04" w:rsidRDefault="006E5A04" w:rsidP="006E5A04">
          <w:pPr>
            <w:spacing w:after="0" w:line="288" w:lineRule="auto"/>
            <w:jc w:val="center"/>
            <w:rPr>
              <w:b/>
              <w:bCs/>
              <w:color w:val="3399FF"/>
            </w:rPr>
          </w:pPr>
          <w:r w:rsidRPr="00642211">
            <w:rPr>
              <w:noProof/>
              <w:color w:val="3399FF"/>
            </w:rPr>
            <mc:AlternateContent>
              <mc:Choice Requires="wps">
                <w:drawing>
                  <wp:anchor distT="0" distB="0" distL="114300" distR="114300" simplePos="0" relativeHeight="251659264" behindDoc="0" locked="0" layoutInCell="1" allowOverlap="1" wp14:anchorId="1329B5E0" wp14:editId="42330B78">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924609" id="Line 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14:paraId="4B504236" w14:textId="77777777" w:rsidR="006E5A04" w:rsidRDefault="006E5A04" w:rsidP="006E5A04">
          <w:pPr>
            <w:spacing w:after="0" w:line="288" w:lineRule="auto"/>
            <w:jc w:val="center"/>
            <w:rPr>
              <w:b/>
              <w:bCs/>
              <w:color w:val="3399FF"/>
              <w:lang w:val="kk-KZ"/>
            </w:rPr>
          </w:pPr>
          <w:r w:rsidRPr="0087566C">
            <w:rPr>
              <w:b/>
              <w:bCs/>
              <w:color w:val="3399FF"/>
            </w:rPr>
            <w:t>ПРИКАЗ</w:t>
          </w:r>
        </w:p>
      </w:tc>
    </w:tr>
  </w:tbl>
  <w:p w14:paraId="30825F0E" w14:textId="77777777" w:rsidR="006E5A04" w:rsidRDefault="006E5A04" w:rsidP="006E5A04">
    <w:pPr>
      <w:pStyle w:val="a3"/>
      <w:rPr>
        <w:color w:val="3A7298"/>
        <w:lang w:val="kk-KZ"/>
      </w:rPr>
    </w:pPr>
  </w:p>
  <w:p w14:paraId="14855AA7" w14:textId="77777777" w:rsidR="006E5A04" w:rsidRPr="00207569" w:rsidRDefault="006E5A04" w:rsidP="006E5A04">
    <w:pPr>
      <w:pStyle w:val="a3"/>
      <w:rPr>
        <w:color w:val="3A7298"/>
      </w:rPr>
    </w:pPr>
    <w:proofErr w:type="gramStart"/>
    <w:r w:rsidRPr="00E04401">
      <w:rPr>
        <w:b/>
        <w:bCs/>
        <w:color w:val="3399FF"/>
        <w:lang w:eastAsia="ru-RU"/>
      </w:rPr>
      <w:t>№  _</w:t>
    </w:r>
    <w:proofErr w:type="gramEnd"/>
    <w:r w:rsidRPr="00E04401">
      <w:rPr>
        <w:b/>
        <w:bCs/>
        <w:color w:val="3399FF"/>
        <w:lang w:eastAsia="ru-RU"/>
      </w:rPr>
      <w:t xml:space="preserve">___________________                                                          </w:t>
    </w:r>
    <w:r>
      <w:rPr>
        <w:b/>
        <w:bCs/>
        <w:color w:val="3399FF"/>
        <w:lang w:eastAsia="ru-RU"/>
      </w:rPr>
      <w:t xml:space="preserve">    </w:t>
    </w:r>
    <w:proofErr w:type="spellStart"/>
    <w:r>
      <w:rPr>
        <w:b/>
        <w:bCs/>
        <w:color w:val="3399FF"/>
        <w:lang w:eastAsia="ru-RU"/>
      </w:rPr>
      <w:t>от</w:t>
    </w:r>
    <w:proofErr w:type="spellEnd"/>
    <w:r>
      <w:rPr>
        <w:b/>
        <w:bCs/>
        <w:color w:val="3399FF"/>
        <w:lang w:eastAsia="ru-RU"/>
      </w:rPr>
      <w:t xml:space="preserve"> «___»    ___________  20</w:t>
    </w:r>
    <w:r>
      <w:rPr>
        <w:color w:val="3A7298"/>
        <w:lang w:val="kk-KZ"/>
      </w:rPr>
      <w:t>___</w:t>
    </w:r>
    <w:r w:rsidRPr="00E04401">
      <w:rPr>
        <w:b/>
        <w:bCs/>
        <w:color w:val="3399FF"/>
        <w:lang w:eastAsia="ru-RU"/>
      </w:rPr>
      <w:t xml:space="preserve">  </w:t>
    </w:r>
    <w:proofErr w:type="spellStart"/>
    <w:r w:rsidRPr="00E04401">
      <w:rPr>
        <w:b/>
        <w:bCs/>
        <w:color w:val="3399FF"/>
        <w:lang w:eastAsia="ru-RU"/>
      </w:rPr>
      <w:t>года</w:t>
    </w:r>
    <w:bookmarkStart w:id="0" w:name="_GoBack"/>
    <w:bookmarkEnd w:id="0"/>
    <w:proofErr w:type="spellEnd"/>
  </w:p>
  <w:p w14:paraId="5AF385D8" w14:textId="77777777" w:rsidR="006E5A04" w:rsidRPr="00123C1D" w:rsidRDefault="006E5A04" w:rsidP="006E5A04">
    <w:pPr>
      <w:rPr>
        <w:color w:val="3A7234"/>
        <w:sz w:val="14"/>
        <w:szCs w:val="14"/>
        <w:lang w:val="kk-KZ"/>
      </w:rPr>
    </w:pPr>
  </w:p>
  <w:p w14:paraId="6CF9AA2F" w14:textId="77777777" w:rsidR="004526B8" w:rsidRPr="004526B8" w:rsidRDefault="004526B8" w:rsidP="004526B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BDD2E" w14:textId="77777777" w:rsidR="006E5A04" w:rsidRDefault="006E5A0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6CF"/>
    <w:rsid w:val="0005039E"/>
    <w:rsid w:val="0006405F"/>
    <w:rsid w:val="00132020"/>
    <w:rsid w:val="001849C7"/>
    <w:rsid w:val="001D2DFB"/>
    <w:rsid w:val="002056E9"/>
    <w:rsid w:val="003F0B81"/>
    <w:rsid w:val="0043136E"/>
    <w:rsid w:val="00441D66"/>
    <w:rsid w:val="004526B8"/>
    <w:rsid w:val="004578EA"/>
    <w:rsid w:val="004E350F"/>
    <w:rsid w:val="0054702C"/>
    <w:rsid w:val="005B05A4"/>
    <w:rsid w:val="005B0A55"/>
    <w:rsid w:val="005D4830"/>
    <w:rsid w:val="0061235E"/>
    <w:rsid w:val="006E5A04"/>
    <w:rsid w:val="00730331"/>
    <w:rsid w:val="007854B2"/>
    <w:rsid w:val="007F7260"/>
    <w:rsid w:val="0091431A"/>
    <w:rsid w:val="0094175D"/>
    <w:rsid w:val="009A6FC4"/>
    <w:rsid w:val="009F7F13"/>
    <w:rsid w:val="00A62E14"/>
    <w:rsid w:val="00AD33F2"/>
    <w:rsid w:val="00B606CF"/>
    <w:rsid w:val="00B82B92"/>
    <w:rsid w:val="00C72C84"/>
    <w:rsid w:val="00C812D2"/>
    <w:rsid w:val="00CD2CB6"/>
    <w:rsid w:val="00DA78FF"/>
    <w:rsid w:val="00DD4BB0"/>
    <w:rsid w:val="00E43850"/>
    <w:rsid w:val="00EF5E06"/>
    <w:rsid w:val="00FA7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BFE9B6"/>
  <w15:chartTrackingRefBased/>
  <w15:docId w15:val="{686BAC22-C72B-458A-B8C7-997B554FB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BB0"/>
    <w:pPr>
      <w:spacing w:after="200" w:line="276"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DD4BB0"/>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DD4BB0"/>
    <w:rPr>
      <w:rFonts w:ascii="Times New Roman" w:eastAsia="Times New Roman" w:hAnsi="Times New Roman" w:cs="Times New Roman"/>
    </w:rPr>
  </w:style>
  <w:style w:type="paragraph" w:styleId="a5">
    <w:name w:val="footer"/>
    <w:basedOn w:val="a"/>
    <w:link w:val="a6"/>
    <w:uiPriority w:val="99"/>
    <w:unhideWhenUsed/>
    <w:rsid w:val="00DD4BB0"/>
    <w:pPr>
      <w:tabs>
        <w:tab w:val="center" w:pos="4844"/>
        <w:tab w:val="right" w:pos="9689"/>
      </w:tabs>
      <w:spacing w:after="0" w:line="240" w:lineRule="auto"/>
    </w:pPr>
  </w:style>
  <w:style w:type="character" w:customStyle="1" w:styleId="a6">
    <w:name w:val="Нижний колонтитул Знак"/>
    <w:basedOn w:val="a0"/>
    <w:link w:val="a5"/>
    <w:uiPriority w:val="99"/>
    <w:rsid w:val="00DD4BB0"/>
    <w:rPr>
      <w:rFonts w:ascii="Times New Roman" w:eastAsia="Times New Roman" w:hAnsi="Times New Roman" w:cs="Times New Roman"/>
    </w:rPr>
  </w:style>
  <w:style w:type="paragraph" w:styleId="a7">
    <w:name w:val="Balloon Text"/>
    <w:basedOn w:val="a"/>
    <w:link w:val="a8"/>
    <w:uiPriority w:val="99"/>
    <w:semiHidden/>
    <w:unhideWhenUsed/>
    <w:rsid w:val="001D2DF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D2DFB"/>
    <w:rPr>
      <w:rFonts w:ascii="Segoe UI" w:eastAsia="Times New Roman" w:hAnsi="Segoe UI" w:cs="Segoe UI"/>
      <w:sz w:val="18"/>
      <w:szCs w:val="18"/>
    </w:rPr>
  </w:style>
  <w:style w:type="paragraph" w:styleId="a9">
    <w:name w:val="Normal (Web)"/>
    <w:aliases w:val="Обычный (Web),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Обычный (Web)1,Знак Знак1 Зн"/>
    <w:basedOn w:val="a"/>
    <w:link w:val="aa"/>
    <w:uiPriority w:val="99"/>
    <w:unhideWhenUsed/>
    <w:qFormat/>
    <w:rsid w:val="00FA7489"/>
    <w:pPr>
      <w:spacing w:before="100" w:beforeAutospacing="1" w:after="100" w:afterAutospacing="1" w:line="240" w:lineRule="auto"/>
    </w:pPr>
    <w:rPr>
      <w:sz w:val="24"/>
      <w:szCs w:val="24"/>
      <w:lang w:val="ru-RU" w:eastAsia="ru-RU"/>
    </w:rPr>
  </w:style>
  <w:style w:type="character" w:customStyle="1" w:styleId="aa">
    <w:name w:val="Обычный (веб) Знак"/>
    <w:aliases w:val="Обычный (Web) Знак,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
    <w:link w:val="a9"/>
    <w:uiPriority w:val="99"/>
    <w:locked/>
    <w:rsid w:val="00FA7489"/>
    <w:rPr>
      <w:rFonts w:ascii="Times New Roman" w:eastAsia="Times New Roman" w:hAnsi="Times New Roman" w:cs="Times New Roman"/>
      <w:sz w:val="24"/>
      <w:szCs w:val="24"/>
      <w:lang w:val="ru-RU" w:eastAsia="ru-RU"/>
    </w:rPr>
  </w:style>
  <w:style w:type="character" w:styleId="ab">
    <w:name w:val="annotation reference"/>
    <w:basedOn w:val="a0"/>
    <w:uiPriority w:val="99"/>
    <w:semiHidden/>
    <w:unhideWhenUsed/>
    <w:rsid w:val="001849C7"/>
    <w:rPr>
      <w:sz w:val="16"/>
      <w:szCs w:val="16"/>
    </w:rPr>
  </w:style>
  <w:style w:type="paragraph" w:styleId="ac">
    <w:name w:val="annotation text"/>
    <w:basedOn w:val="a"/>
    <w:link w:val="ad"/>
    <w:uiPriority w:val="99"/>
    <w:semiHidden/>
    <w:unhideWhenUsed/>
    <w:rsid w:val="001849C7"/>
    <w:pPr>
      <w:spacing w:line="240" w:lineRule="auto"/>
    </w:pPr>
    <w:rPr>
      <w:sz w:val="20"/>
      <w:szCs w:val="20"/>
    </w:rPr>
  </w:style>
  <w:style w:type="character" w:customStyle="1" w:styleId="ad">
    <w:name w:val="Текст примечания Знак"/>
    <w:basedOn w:val="a0"/>
    <w:link w:val="ac"/>
    <w:uiPriority w:val="99"/>
    <w:semiHidden/>
    <w:rsid w:val="001849C7"/>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1849C7"/>
    <w:rPr>
      <w:b/>
      <w:bCs/>
    </w:rPr>
  </w:style>
  <w:style w:type="character" w:customStyle="1" w:styleId="af">
    <w:name w:val="Тема примечания Знак"/>
    <w:basedOn w:val="ad"/>
    <w:link w:val="ae"/>
    <w:uiPriority w:val="99"/>
    <w:semiHidden/>
    <w:rsid w:val="001849C7"/>
    <w:rPr>
      <w:rFonts w:ascii="Times New Roman" w:eastAsia="Times New Roman" w:hAnsi="Times New Roman" w:cs="Times New Roman"/>
      <w:b/>
      <w:bCs/>
      <w:sz w:val="20"/>
      <w:szCs w:val="20"/>
    </w:rPr>
  </w:style>
  <w:style w:type="table" w:styleId="af0">
    <w:name w:val="Table Grid"/>
    <w:basedOn w:val="a1"/>
    <w:rsid w:val="00A62E14"/>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80BEB-0F2B-479A-A95E-35EA6569F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225</Words>
  <Characters>1289</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Абай Аманбай Бауыржанұлы</dc:creator>
  <cp:keywords/>
  <dc:description/>
  <cp:lastModifiedBy>Абай Аманбай Бауыржанұлы</cp:lastModifiedBy>
  <cp:revision>9</cp:revision>
  <cp:lastPrinted>2025-08-29T05:57:00Z</cp:lastPrinted>
  <dcterms:created xsi:type="dcterms:W3CDTF">2025-08-29T05:48:00Z</dcterms:created>
  <dcterms:modified xsi:type="dcterms:W3CDTF">2025-09-17T10:52:00Z</dcterms:modified>
</cp:coreProperties>
</file>